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48B" w:rsidRDefault="004E348B" w:rsidP="00124546">
      <w:pPr>
        <w:pStyle w:val="Titre"/>
        <w:jc w:val="center"/>
        <w:rPr>
          <w:rFonts w:eastAsia="Times New Roman"/>
          <w:sz w:val="44"/>
        </w:rPr>
      </w:pPr>
      <w:r>
        <w:rPr>
          <w:noProof/>
        </w:rPr>
        <w:drawing>
          <wp:inline distT="0" distB="0" distL="0" distR="0" wp14:anchorId="0314EBA9" wp14:editId="54A155E9">
            <wp:extent cx="962025" cy="962025"/>
            <wp:effectExtent l="0" t="0" r="9525" b="9525"/>
            <wp:docPr id="27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LOGO_HCL_GRI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546" w:rsidRDefault="00124546" w:rsidP="00124546">
      <w:pPr>
        <w:pStyle w:val="Titre"/>
        <w:jc w:val="center"/>
        <w:rPr>
          <w:rFonts w:eastAsia="Times New Roman"/>
          <w:sz w:val="44"/>
        </w:rPr>
      </w:pPr>
      <w:r w:rsidRPr="00124546">
        <w:rPr>
          <w:rFonts w:eastAsia="Times New Roman"/>
          <w:sz w:val="44"/>
        </w:rPr>
        <w:t>CADRE DE MÉMOIRE TECHNIQUE POUR APPRECIER LA VALEUR TECHNIQUE DE L'OFFRE</w:t>
      </w:r>
    </w:p>
    <w:p w:rsidR="00CD7229" w:rsidRPr="00CD7229" w:rsidRDefault="00CD7229" w:rsidP="00CD7229">
      <w:pPr>
        <w:jc w:val="center"/>
      </w:pPr>
      <w:r>
        <w:t>3 pages maximum</w:t>
      </w:r>
    </w:p>
    <w:p w:rsidR="00CD7229" w:rsidRDefault="00CD7229" w:rsidP="00124546"/>
    <w:p w:rsidR="00124546" w:rsidRDefault="00124546" w:rsidP="00124546">
      <w:pPr>
        <w:rPr>
          <w:i/>
        </w:rPr>
      </w:pPr>
      <w:r w:rsidRPr="00CD7229">
        <w:rPr>
          <w:color w:val="1F4E79" w:themeColor="accent1" w:themeShade="80"/>
        </w:rPr>
        <w:t xml:space="preserve">Equipe : </w:t>
      </w:r>
      <w:r w:rsidRPr="00124546">
        <w:rPr>
          <w:i/>
        </w:rPr>
        <w:t>préciser le nom, la compétence et le statut de chaque membre du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546"/>
      </w:tblGrid>
      <w:tr w:rsidR="00CD7229" w:rsidTr="00B96976"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  <w:r>
              <w:t>Membre du groupement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  <w:r>
              <w:t>compétence</w:t>
            </w:r>
          </w:p>
        </w:tc>
        <w:tc>
          <w:tcPr>
            <w:tcW w:w="2546" w:type="dxa"/>
            <w:tcBorders>
              <w:bottom w:val="single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  <w:r>
              <w:t>Statut</w:t>
            </w:r>
          </w:p>
          <w:p w:rsidR="00CD7229" w:rsidRDefault="00CD7229" w:rsidP="00CD7229">
            <w:pPr>
              <w:jc w:val="center"/>
            </w:pPr>
            <w:r w:rsidRPr="00B96976">
              <w:rPr>
                <w:sz w:val="14"/>
              </w:rPr>
              <w:t>(mandataire, cotraitant, sous-traitant)</w:t>
            </w:r>
          </w:p>
        </w:tc>
      </w:tr>
      <w:tr w:rsidR="00CD7229" w:rsidTr="00B96976">
        <w:tc>
          <w:tcPr>
            <w:tcW w:w="3256" w:type="dxa"/>
            <w:tcBorders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  <w:tr w:rsidR="00CD7229" w:rsidTr="00B96976"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  <w:tr w:rsidR="00CD7229" w:rsidTr="00B96976"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  <w:tr w:rsidR="00CD7229" w:rsidTr="00B96976"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  <w:tr w:rsidR="00CD7229" w:rsidTr="00B96976"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  <w:tr w:rsidR="00CD7229" w:rsidTr="00B96976">
        <w:tc>
          <w:tcPr>
            <w:tcW w:w="3256" w:type="dxa"/>
            <w:tcBorders>
              <w:top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3260" w:type="dxa"/>
            <w:tcBorders>
              <w:top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  <w:tc>
          <w:tcPr>
            <w:tcW w:w="2546" w:type="dxa"/>
            <w:tcBorders>
              <w:top w:val="dotted" w:sz="4" w:space="0" w:color="auto"/>
            </w:tcBorders>
            <w:vAlign w:val="center"/>
          </w:tcPr>
          <w:p w:rsidR="00CD7229" w:rsidRDefault="00CD7229" w:rsidP="00CD7229">
            <w:pPr>
              <w:jc w:val="center"/>
            </w:pPr>
          </w:p>
        </w:tc>
      </w:tr>
    </w:tbl>
    <w:p w:rsidR="00124546" w:rsidRPr="00124546" w:rsidRDefault="00124546" w:rsidP="00124546"/>
    <w:p w:rsidR="00124546" w:rsidRDefault="00124546" w:rsidP="00124546">
      <w:r>
        <w:t>Pour chacun des thèmes ci-après :</w:t>
      </w:r>
    </w:p>
    <w:p w:rsidR="00124546" w:rsidRDefault="00124546" w:rsidP="00124546">
      <w:pPr>
        <w:pStyle w:val="Paragraphedeliste"/>
        <w:numPr>
          <w:ilvl w:val="0"/>
          <w:numId w:val="1"/>
        </w:numPr>
      </w:pPr>
      <w:r w:rsidRPr="00124546">
        <w:t xml:space="preserve">il conviendra </w:t>
      </w:r>
      <w:r>
        <w:t>de ne pas omettre l</w:t>
      </w:r>
      <w:r w:rsidRPr="00124546">
        <w:t>e rôle du mandataire</w:t>
      </w:r>
      <w:r>
        <w:t xml:space="preserve"> et la cohésion de l'équipe ;</w:t>
      </w:r>
    </w:p>
    <w:p w:rsidR="00124546" w:rsidRDefault="00124546" w:rsidP="00C47A1E">
      <w:pPr>
        <w:pStyle w:val="Paragraphedeliste"/>
      </w:pPr>
    </w:p>
    <w:p w:rsidR="009A037A" w:rsidRDefault="00124546" w:rsidP="00124546">
      <w:pPr>
        <w:rPr>
          <w:color w:val="1F4E79" w:themeColor="accent1" w:themeShade="80"/>
        </w:rPr>
      </w:pPr>
      <w:r w:rsidRPr="00CD7229">
        <w:rPr>
          <w:color w:val="1F4E79" w:themeColor="accent1" w:themeShade="80"/>
          <w:u w:val="single"/>
        </w:rPr>
        <w:t>Thème n</w:t>
      </w:r>
      <w:r w:rsidRPr="00D059D4">
        <w:rPr>
          <w:color w:val="1F4E79" w:themeColor="accent1" w:themeShade="80"/>
          <w:u w:val="single"/>
        </w:rPr>
        <w:t>°1</w:t>
      </w:r>
      <w:r w:rsidR="00D059D4">
        <w:rPr>
          <w:color w:val="1F4E79" w:themeColor="accent1" w:themeShade="80"/>
          <w:u w:val="single"/>
        </w:rPr>
        <w:t xml:space="preserve"> </w:t>
      </w:r>
      <w:r w:rsidR="009A037A" w:rsidRPr="00D059D4">
        <w:rPr>
          <w:color w:val="1F4E79" w:themeColor="accent1" w:themeShade="80"/>
          <w:u w:val="single"/>
        </w:rPr>
        <w:t>(</w:t>
      </w:r>
      <w:r w:rsidR="00417581" w:rsidRPr="00D059D4">
        <w:rPr>
          <w:color w:val="1F4E79" w:themeColor="accent1" w:themeShade="80"/>
          <w:u w:val="single"/>
        </w:rPr>
        <w:t>15</w:t>
      </w:r>
      <w:r w:rsidR="009A037A" w:rsidRPr="00D059D4">
        <w:rPr>
          <w:color w:val="1F4E79" w:themeColor="accent1" w:themeShade="80"/>
          <w:u w:val="single"/>
        </w:rPr>
        <w:t>%)</w:t>
      </w:r>
      <w:r w:rsidRPr="00CD7229">
        <w:rPr>
          <w:color w:val="1F4E79" w:themeColor="accent1" w:themeShade="80"/>
          <w:u w:val="single"/>
        </w:rPr>
        <w:t> :</w:t>
      </w:r>
      <w:r w:rsidRPr="00CD7229">
        <w:rPr>
          <w:color w:val="1F4E79" w:themeColor="accent1" w:themeShade="80"/>
        </w:rPr>
        <w:t xml:space="preserve"> </w:t>
      </w:r>
    </w:p>
    <w:p w:rsidR="00AB23CB" w:rsidRPr="00CD7229" w:rsidRDefault="009A037A" w:rsidP="00124546">
      <w:pPr>
        <w:rPr>
          <w:color w:val="1F4E79" w:themeColor="accent1" w:themeShade="80"/>
        </w:rPr>
      </w:pPr>
      <w:r>
        <w:rPr>
          <w:color w:val="1F4E79" w:themeColor="accent1" w:themeShade="80"/>
        </w:rPr>
        <w:t>C</w:t>
      </w:r>
      <w:r w:rsidR="00124546" w:rsidRPr="00CD7229">
        <w:rPr>
          <w:color w:val="1F4E79" w:themeColor="accent1" w:themeShade="80"/>
        </w:rPr>
        <w:t xml:space="preserve">ompréhension du dossier et des enjeux - connaissance du milieu </w:t>
      </w:r>
      <w:r w:rsidR="00417581">
        <w:rPr>
          <w:color w:val="1F4E79" w:themeColor="accent1" w:themeShade="80"/>
        </w:rPr>
        <w:t>maritime</w:t>
      </w:r>
      <w:r w:rsidR="00124546" w:rsidRPr="00CD7229">
        <w:rPr>
          <w:color w:val="1F4E79" w:themeColor="accent1" w:themeShade="80"/>
        </w:rPr>
        <w:t>- modalité d'intervention</w:t>
      </w:r>
      <w:r w:rsidR="00417581">
        <w:rPr>
          <w:color w:val="1F4E79" w:themeColor="accent1" w:themeShade="80"/>
        </w:rPr>
        <w:t xml:space="preserve">.  </w:t>
      </w:r>
    </w:p>
    <w:p w:rsidR="00124546" w:rsidRDefault="00124546" w:rsidP="00124546"/>
    <w:p w:rsidR="00CD7229" w:rsidRDefault="00CD7229" w:rsidP="00124546"/>
    <w:p w:rsidR="009A037A" w:rsidRDefault="00124546" w:rsidP="00124546">
      <w:pPr>
        <w:rPr>
          <w:color w:val="1F4E79" w:themeColor="accent1" w:themeShade="80"/>
        </w:rPr>
      </w:pPr>
      <w:r w:rsidRPr="00CD7229">
        <w:rPr>
          <w:color w:val="1F4E79" w:themeColor="accent1" w:themeShade="80"/>
          <w:u w:val="single"/>
        </w:rPr>
        <w:t>Thème n</w:t>
      </w:r>
      <w:r w:rsidRPr="00D059D4">
        <w:rPr>
          <w:color w:val="1F4E79" w:themeColor="accent1" w:themeShade="80"/>
          <w:u w:val="single"/>
        </w:rPr>
        <w:t>°2</w:t>
      </w:r>
      <w:r w:rsidR="00D059D4">
        <w:rPr>
          <w:color w:val="1F4E79" w:themeColor="accent1" w:themeShade="80"/>
          <w:u w:val="single"/>
        </w:rPr>
        <w:t xml:space="preserve"> </w:t>
      </w:r>
      <w:bookmarkStart w:id="0" w:name="_GoBack"/>
      <w:bookmarkEnd w:id="0"/>
      <w:r w:rsidR="009A037A" w:rsidRPr="00D059D4">
        <w:rPr>
          <w:color w:val="1F4E79" w:themeColor="accent1" w:themeShade="80"/>
          <w:u w:val="single"/>
        </w:rPr>
        <w:t>(</w:t>
      </w:r>
      <w:r w:rsidR="00417581" w:rsidRPr="00D059D4">
        <w:rPr>
          <w:color w:val="1F4E79" w:themeColor="accent1" w:themeShade="80"/>
          <w:u w:val="single"/>
        </w:rPr>
        <w:t>15</w:t>
      </w:r>
      <w:r w:rsidR="009A037A" w:rsidRPr="00D059D4">
        <w:rPr>
          <w:color w:val="1F4E79" w:themeColor="accent1" w:themeShade="80"/>
          <w:u w:val="single"/>
        </w:rPr>
        <w:t>%)</w:t>
      </w:r>
      <w:r w:rsidRPr="00CD7229">
        <w:rPr>
          <w:color w:val="1F4E79" w:themeColor="accent1" w:themeShade="80"/>
          <w:u w:val="single"/>
        </w:rPr>
        <w:t> :</w:t>
      </w:r>
      <w:r w:rsidRPr="00CD7229">
        <w:rPr>
          <w:color w:val="1F4E79" w:themeColor="accent1" w:themeShade="80"/>
        </w:rPr>
        <w:t xml:space="preserve"> </w:t>
      </w:r>
    </w:p>
    <w:p w:rsidR="00124546" w:rsidRPr="00CD7229" w:rsidRDefault="009A037A" w:rsidP="00124546">
      <w:pPr>
        <w:rPr>
          <w:color w:val="1F4E79" w:themeColor="accent1" w:themeShade="80"/>
        </w:rPr>
      </w:pPr>
      <w:r w:rsidRPr="00CD7229">
        <w:rPr>
          <w:color w:val="1F4E79" w:themeColor="accent1" w:themeShade="80"/>
        </w:rPr>
        <w:t>Adaptation</w:t>
      </w:r>
      <w:r w:rsidR="00124546" w:rsidRPr="00CD7229">
        <w:rPr>
          <w:color w:val="1F4E79" w:themeColor="accent1" w:themeShade="80"/>
        </w:rPr>
        <w:t xml:space="preserve"> de l'équipe de maîtrise d'œuvre au projet : composition du groupement, organisation et répartition des membres du groupement en fonction des missions de maîtrise d'œuvre. Un organigramme sera fourni. Au sein de chaque équipe, </w:t>
      </w:r>
      <w:r w:rsidR="00B96976" w:rsidRPr="00CD7229">
        <w:rPr>
          <w:color w:val="1F4E79" w:themeColor="accent1" w:themeShade="80"/>
        </w:rPr>
        <w:t>préciser</w:t>
      </w:r>
      <w:r w:rsidR="00124546" w:rsidRPr="00CD7229">
        <w:rPr>
          <w:color w:val="1F4E79" w:themeColor="accent1" w:themeShade="80"/>
        </w:rPr>
        <w:t xml:space="preserve"> les personnes principales en charge du projet (suivi d'affaire, référent par discipline). Les CV seront fournis en annexe du mémoire </w:t>
      </w:r>
    </w:p>
    <w:p w:rsidR="00124546" w:rsidRDefault="00124546" w:rsidP="00124546"/>
    <w:p w:rsidR="00CD7229" w:rsidRDefault="00CD7229" w:rsidP="00124546"/>
    <w:p w:rsidR="009A037A" w:rsidRDefault="00124546" w:rsidP="00124546">
      <w:pPr>
        <w:rPr>
          <w:color w:val="1F4E79" w:themeColor="accent1" w:themeShade="80"/>
        </w:rPr>
      </w:pPr>
      <w:r w:rsidRPr="00CD7229">
        <w:rPr>
          <w:color w:val="1F4E79" w:themeColor="accent1" w:themeShade="80"/>
          <w:u w:val="single"/>
        </w:rPr>
        <w:t>Thème n°</w:t>
      </w:r>
      <w:r w:rsidRPr="00D059D4">
        <w:rPr>
          <w:color w:val="1F4E79" w:themeColor="accent1" w:themeShade="80"/>
          <w:u w:val="single"/>
        </w:rPr>
        <w:t>3 </w:t>
      </w:r>
      <w:r w:rsidR="009A037A" w:rsidRPr="00D059D4">
        <w:rPr>
          <w:color w:val="1F4E79" w:themeColor="accent1" w:themeShade="80"/>
          <w:u w:val="single"/>
        </w:rPr>
        <w:t>(</w:t>
      </w:r>
      <w:r w:rsidR="00417581" w:rsidRPr="00D059D4">
        <w:rPr>
          <w:color w:val="1F4E79" w:themeColor="accent1" w:themeShade="80"/>
          <w:u w:val="single"/>
        </w:rPr>
        <w:t>15</w:t>
      </w:r>
      <w:r w:rsidR="009A037A" w:rsidRPr="00D059D4">
        <w:rPr>
          <w:color w:val="1F4E79" w:themeColor="accent1" w:themeShade="80"/>
          <w:u w:val="single"/>
        </w:rPr>
        <w:t>%)</w:t>
      </w:r>
      <w:r w:rsidR="00D059D4">
        <w:rPr>
          <w:color w:val="1F4E79" w:themeColor="accent1" w:themeShade="80"/>
        </w:rPr>
        <w:t xml:space="preserve"> </w:t>
      </w:r>
      <w:r w:rsidRPr="00CD7229">
        <w:rPr>
          <w:color w:val="1F4E79" w:themeColor="accent1" w:themeShade="80"/>
          <w:u w:val="single"/>
        </w:rPr>
        <w:t>:</w:t>
      </w:r>
      <w:r w:rsidRPr="00CD7229">
        <w:rPr>
          <w:color w:val="1F4E79" w:themeColor="accent1" w:themeShade="80"/>
        </w:rPr>
        <w:t xml:space="preserve"> </w:t>
      </w:r>
    </w:p>
    <w:p w:rsidR="00CD7229" w:rsidRDefault="00417581" w:rsidP="00CD7229">
      <w:pPr>
        <w:rPr>
          <w:color w:val="1F4E79" w:themeColor="accent1" w:themeShade="80"/>
        </w:rPr>
      </w:pPr>
      <w:r w:rsidRPr="00AB23CB">
        <w:rPr>
          <w:color w:val="1F4E79" w:themeColor="accent1" w:themeShade="80"/>
        </w:rPr>
        <w:t xml:space="preserve">Méthodologie proposée pour garantir au maître d’ouvrage le respect de la qualité, des coûts, des délais, du programme des travaux. Organisation ciblée pour minimiser les nuisances (croisement des flux, </w:t>
      </w:r>
      <w:r>
        <w:rPr>
          <w:color w:val="1F4E79" w:themeColor="accent1" w:themeShade="80"/>
        </w:rPr>
        <w:t>g</w:t>
      </w:r>
      <w:r w:rsidRPr="00AB23CB">
        <w:rPr>
          <w:color w:val="1F4E79" w:themeColor="accent1" w:themeShade="80"/>
        </w:rPr>
        <w:t>estion des déchets, etc.)</w:t>
      </w:r>
      <w:r w:rsidRPr="00AB23CB">
        <w:rPr>
          <w:color w:val="1F4E79" w:themeColor="accent1" w:themeShade="80"/>
        </w:rPr>
        <w:tab/>
      </w:r>
    </w:p>
    <w:p w:rsidR="00417581" w:rsidRDefault="00417581" w:rsidP="00CD7229"/>
    <w:p w:rsidR="009A037A" w:rsidRPr="00CD7229" w:rsidRDefault="009A037A" w:rsidP="009A037A">
      <w:pPr>
        <w:rPr>
          <w:color w:val="1F4E79" w:themeColor="accent1" w:themeShade="80"/>
        </w:rPr>
      </w:pPr>
      <w:r w:rsidRPr="00CD7229">
        <w:rPr>
          <w:color w:val="1F4E79" w:themeColor="accent1" w:themeShade="80"/>
          <w:u w:val="single"/>
        </w:rPr>
        <w:t>Thème n°</w:t>
      </w:r>
      <w:r w:rsidRPr="00D059D4">
        <w:rPr>
          <w:color w:val="1F4E79" w:themeColor="accent1" w:themeShade="80"/>
          <w:u w:val="single"/>
        </w:rPr>
        <w:t>4 (</w:t>
      </w:r>
      <w:r w:rsidR="00417581" w:rsidRPr="00D059D4">
        <w:rPr>
          <w:color w:val="1F4E79" w:themeColor="accent1" w:themeShade="80"/>
          <w:u w:val="single"/>
        </w:rPr>
        <w:t>15</w:t>
      </w:r>
      <w:r w:rsidRPr="00D059D4">
        <w:rPr>
          <w:color w:val="1F4E79" w:themeColor="accent1" w:themeShade="80"/>
          <w:u w:val="single"/>
        </w:rPr>
        <w:t>%)</w:t>
      </w:r>
      <w:r w:rsidR="00D059D4">
        <w:rPr>
          <w:color w:val="1F4E79" w:themeColor="accent1" w:themeShade="80"/>
        </w:rPr>
        <w:t> :</w:t>
      </w:r>
    </w:p>
    <w:p w:rsidR="009A037A" w:rsidRPr="009A037A" w:rsidRDefault="009A037A" w:rsidP="009A037A">
      <w:pPr>
        <w:outlineLvl w:val="1"/>
        <w:rPr>
          <w:color w:val="1F4E79" w:themeColor="accent1" w:themeShade="80"/>
        </w:rPr>
      </w:pPr>
      <w:r w:rsidRPr="009A037A">
        <w:rPr>
          <w:color w:val="1F4E79" w:themeColor="accent1" w:themeShade="80"/>
        </w:rPr>
        <w:t xml:space="preserve">Temps consacré, selon les phases et les missions, pour chacun des cotraitants et des sous-traitants éventuels =&gt; Prévision de temps consacré à chacune des missions (En détaillant la phase chantier) </w:t>
      </w:r>
    </w:p>
    <w:p w:rsidR="009A037A" w:rsidRDefault="009A037A" w:rsidP="00CD7229"/>
    <w:p w:rsidR="00CD7229" w:rsidRDefault="00CD7229" w:rsidP="00CD7229"/>
    <w:p w:rsidR="00124546" w:rsidRPr="00CD7229" w:rsidRDefault="00124546" w:rsidP="00124546">
      <w:pPr>
        <w:rPr>
          <w:color w:val="1F4E79" w:themeColor="accent1" w:themeShade="80"/>
        </w:rPr>
      </w:pPr>
    </w:p>
    <w:sectPr w:rsidR="00124546" w:rsidRPr="00CD72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7229" w:rsidRDefault="00CD7229" w:rsidP="00CD7229">
      <w:r>
        <w:separator/>
      </w:r>
    </w:p>
  </w:endnote>
  <w:endnote w:type="continuationSeparator" w:id="0">
    <w:p w:rsidR="00CD7229" w:rsidRDefault="00CD7229" w:rsidP="00CD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23D" w:rsidRDefault="000272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229" w:rsidRDefault="004E348B">
    <w:pPr>
      <w:pStyle w:val="Pieddepage"/>
      <w:rPr>
        <w:noProof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9A037A">
      <w:rPr>
        <w:noProof/>
      </w:rPr>
      <w:t>MOE</w:t>
    </w:r>
    <w:r w:rsidR="00F07E6A">
      <w:rPr>
        <w:noProof/>
      </w:rPr>
      <w:t>_CADRE MÉMOIRE TECHNIQUE</w:t>
    </w:r>
    <w:r>
      <w:rPr>
        <w:noProof/>
      </w:rPr>
      <w:fldChar w:fldCharType="end"/>
    </w:r>
    <w:r w:rsidR="00CD7229">
      <w:tab/>
    </w:r>
    <w:r w:rsidR="00CD7229">
      <w:tab/>
      <w:t xml:space="preserve">page </w:t>
    </w:r>
    <w:r w:rsidR="00CD7229">
      <w:fldChar w:fldCharType="begin"/>
    </w:r>
    <w:r w:rsidR="00CD7229">
      <w:instrText xml:space="preserve"> PAGE   \* MERGEFORMAT </w:instrText>
    </w:r>
    <w:r w:rsidR="00CD7229">
      <w:fldChar w:fldCharType="separate"/>
    </w:r>
    <w:r w:rsidR="006C78D2">
      <w:rPr>
        <w:noProof/>
      </w:rPr>
      <w:t>1</w:t>
    </w:r>
    <w:r w:rsidR="00CD7229">
      <w:fldChar w:fldCharType="end"/>
    </w:r>
    <w:r w:rsidR="00CD7229">
      <w:t>/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6C78D2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23D" w:rsidRDefault="000272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7229" w:rsidRDefault="00CD7229" w:rsidP="00CD7229">
      <w:r>
        <w:separator/>
      </w:r>
    </w:p>
  </w:footnote>
  <w:footnote w:type="continuationSeparator" w:id="0">
    <w:p w:rsidR="00CD7229" w:rsidRDefault="00CD7229" w:rsidP="00CD7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23D" w:rsidRDefault="000272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10397" w:type="dxa"/>
      <w:tblInd w:w="-11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281"/>
      <w:gridCol w:w="9116"/>
    </w:tblGrid>
    <w:tr w:rsidR="00996DCC" w:rsidTr="002E7930">
      <w:trPr>
        <w:trHeight w:hRule="exact" w:val="301"/>
      </w:trPr>
      <w:tc>
        <w:tcPr>
          <w:tcW w:w="1281" w:type="dxa"/>
          <w:vMerge w:val="restart"/>
        </w:tcPr>
        <w:p w:rsidR="00996DCC" w:rsidRDefault="00996DCC" w:rsidP="00996DCC">
          <w:pPr>
            <w:pStyle w:val="Pieddepage"/>
          </w:pPr>
          <w:bookmarkStart w:id="1" w:name="_Hlk533775452"/>
        </w:p>
      </w:tc>
      <w:tc>
        <w:tcPr>
          <w:tcW w:w="9116" w:type="dxa"/>
        </w:tcPr>
        <w:p w:rsidR="00996DCC" w:rsidRPr="00996DCC" w:rsidRDefault="004321F3" w:rsidP="00996DCC">
          <w:pPr>
            <w:pStyle w:val="En-tte"/>
          </w:pPr>
          <w:r>
            <w:t>HOPITAL RENEE SABRAN</w:t>
          </w:r>
        </w:p>
      </w:tc>
    </w:tr>
    <w:tr w:rsidR="00996DCC" w:rsidTr="00406EC5">
      <w:trPr>
        <w:trHeight w:hRule="exact" w:val="694"/>
      </w:trPr>
      <w:tc>
        <w:tcPr>
          <w:tcW w:w="1281" w:type="dxa"/>
          <w:vMerge/>
        </w:tcPr>
        <w:p w:rsidR="00996DCC" w:rsidRPr="00E6272E" w:rsidRDefault="00996DCC" w:rsidP="00996DCC">
          <w:pPr>
            <w:pStyle w:val="Pieddepage"/>
          </w:pPr>
        </w:p>
      </w:tc>
      <w:tc>
        <w:tcPr>
          <w:tcW w:w="9116" w:type="dxa"/>
        </w:tcPr>
        <w:p w:rsidR="00E0014C" w:rsidRDefault="0002723D" w:rsidP="004A6F3E">
          <w:pPr>
            <w:pStyle w:val="En-tte"/>
          </w:pPr>
          <w:r>
            <w:t xml:space="preserve">MOE pour </w:t>
          </w:r>
          <w:r w:rsidR="0046550A">
            <w:t>r</w:t>
          </w:r>
          <w:r w:rsidR="00E0014C">
            <w:t xml:space="preserve">énovation </w:t>
          </w:r>
          <w:r w:rsidR="00A07B7B">
            <w:t>du ponton</w:t>
          </w:r>
        </w:p>
        <w:p w:rsidR="00406EC5" w:rsidRDefault="0002723D" w:rsidP="004A6F3E">
          <w:pPr>
            <w:pStyle w:val="En-tte"/>
          </w:pPr>
          <w:r>
            <w:t>Opération n</w:t>
          </w:r>
          <w:r w:rsidR="00406EC5">
            <w:t>° 250116</w:t>
          </w:r>
        </w:p>
        <w:p w:rsidR="004A6F3E" w:rsidRPr="00996DCC" w:rsidRDefault="004A6F3E" w:rsidP="004A6F3E">
          <w:pPr>
            <w:pStyle w:val="En-tte"/>
          </w:pPr>
        </w:p>
      </w:tc>
    </w:tr>
    <w:bookmarkEnd w:id="1"/>
  </w:tbl>
  <w:p w:rsidR="00996DCC" w:rsidRDefault="00996DCC" w:rsidP="00996D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723D" w:rsidRDefault="0002723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993614"/>
    <w:multiLevelType w:val="hybridMultilevel"/>
    <w:tmpl w:val="B4CED69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B84E72"/>
    <w:multiLevelType w:val="hybridMultilevel"/>
    <w:tmpl w:val="A3800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4546"/>
    <w:rsid w:val="0002723D"/>
    <w:rsid w:val="000610CE"/>
    <w:rsid w:val="00105BC4"/>
    <w:rsid w:val="00124546"/>
    <w:rsid w:val="00305C8C"/>
    <w:rsid w:val="00406EC5"/>
    <w:rsid w:val="00417581"/>
    <w:rsid w:val="004321F3"/>
    <w:rsid w:val="0046550A"/>
    <w:rsid w:val="004A6F3E"/>
    <w:rsid w:val="004E348B"/>
    <w:rsid w:val="00653CAE"/>
    <w:rsid w:val="00655F1B"/>
    <w:rsid w:val="00657351"/>
    <w:rsid w:val="006C78D2"/>
    <w:rsid w:val="006F5ED4"/>
    <w:rsid w:val="00780512"/>
    <w:rsid w:val="007D2A38"/>
    <w:rsid w:val="007F6343"/>
    <w:rsid w:val="008052DA"/>
    <w:rsid w:val="00996DCC"/>
    <w:rsid w:val="009A037A"/>
    <w:rsid w:val="00A07B7B"/>
    <w:rsid w:val="00AB23CB"/>
    <w:rsid w:val="00B96976"/>
    <w:rsid w:val="00C47A1E"/>
    <w:rsid w:val="00CD7229"/>
    <w:rsid w:val="00D059D4"/>
    <w:rsid w:val="00D6144B"/>
    <w:rsid w:val="00E0014C"/>
    <w:rsid w:val="00E557CC"/>
    <w:rsid w:val="00F0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A807"/>
  <w15:docId w15:val="{A30B47EE-BB8D-4693-AC25-10E7E856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546"/>
    <w:pPr>
      <w:spacing w:after="0" w:line="240" w:lineRule="auto"/>
      <w:jc w:val="both"/>
    </w:pPr>
    <w:rPr>
      <w:rFonts w:ascii="Calibri" w:eastAsia="Times New Roman" w:hAnsi="Calibri" w:cs="Calibri"/>
      <w:color w:val="00000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aliases w:val="Tab N2"/>
    <w:basedOn w:val="Normal"/>
    <w:next w:val="Normal"/>
    <w:link w:val="TitreCar"/>
    <w:uiPriority w:val="2"/>
    <w:qFormat/>
    <w:rsid w:val="00124546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reCar">
    <w:name w:val="Titre Car"/>
    <w:aliases w:val="Tab N2 Car"/>
    <w:basedOn w:val="Policepardfaut"/>
    <w:link w:val="Titre"/>
    <w:uiPriority w:val="2"/>
    <w:rsid w:val="00124546"/>
    <w:rPr>
      <w:rFonts w:asciiTheme="majorHAnsi" w:eastAsiaTheme="majorEastAsia" w:hAnsiTheme="majorHAnsi" w:cstheme="majorBidi"/>
      <w:spacing w:val="-10"/>
      <w:kern w:val="28"/>
      <w:sz w:val="56"/>
      <w:szCs w:val="56"/>
      <w:lang w:eastAsia="fr-FR"/>
    </w:rPr>
  </w:style>
  <w:style w:type="paragraph" w:styleId="Paragraphedeliste">
    <w:name w:val="List Paragraph"/>
    <w:basedOn w:val="Normal"/>
    <w:uiPriority w:val="34"/>
    <w:qFormat/>
    <w:rsid w:val="00124546"/>
    <w:pPr>
      <w:ind w:left="720"/>
      <w:contextualSpacing/>
    </w:pPr>
  </w:style>
  <w:style w:type="table" w:styleId="Grilledutableau">
    <w:name w:val="Table Grid"/>
    <w:basedOn w:val="TableauNormal"/>
    <w:uiPriority w:val="59"/>
    <w:rsid w:val="00CD7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CD722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CD7229"/>
    <w:rPr>
      <w:rFonts w:ascii="Calibri" w:eastAsia="Times New Roman" w:hAnsi="Calibri" w:cs="Calibri"/>
      <w:color w:val="000000"/>
      <w:lang w:eastAsia="fr-FR"/>
    </w:rPr>
  </w:style>
  <w:style w:type="paragraph" w:styleId="Pieddepage">
    <w:name w:val="footer"/>
    <w:basedOn w:val="Normal"/>
    <w:link w:val="PieddepageCar"/>
    <w:unhideWhenUsed/>
    <w:rsid w:val="00CD722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D7229"/>
    <w:rPr>
      <w:rFonts w:ascii="Calibri" w:eastAsia="Times New Roman" w:hAnsi="Calibri" w:cs="Calibri"/>
      <w:color w:val="00000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6144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6144B"/>
    <w:rPr>
      <w:rFonts w:ascii="Tahoma" w:eastAsia="Times New Roman" w:hAnsi="Tahoma" w:cs="Tahoma"/>
      <w:color w:val="000000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VINCENT, CAROLE</dc:creator>
  <cp:keywords/>
  <dc:description/>
  <cp:lastModifiedBy>KERLEROUX, Benjamin</cp:lastModifiedBy>
  <cp:revision>7</cp:revision>
  <cp:lastPrinted>2020-06-29T12:08:00Z</cp:lastPrinted>
  <dcterms:created xsi:type="dcterms:W3CDTF">2026-02-12T14:40:00Z</dcterms:created>
  <dcterms:modified xsi:type="dcterms:W3CDTF">2026-03-05T08:36:00Z</dcterms:modified>
</cp:coreProperties>
</file>